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b/>
          <w:sz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44"/>
          <w:szCs w:val="44"/>
        </w:rPr>
        <w:t>2021年湖南信息学院“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Hans"/>
        </w:rPr>
        <w:t>印记中国</w:t>
      </w:r>
      <w:r>
        <w:rPr>
          <w:rFonts w:hint="eastAsia" w:ascii="黑体" w:hAnsi="黑体" w:eastAsia="黑体" w:cs="黑体"/>
          <w:b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Hans"/>
        </w:rPr>
        <w:t>篆刻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大赛获奖名单</w:t>
      </w:r>
    </w:p>
    <w:tbl>
      <w:tblPr>
        <w:tblStyle w:val="6"/>
        <w:tblpPr w:leftFromText="180" w:rightFromText="180" w:vertAnchor="text" w:horzAnchor="page" w:tblpX="901" w:tblpY="769"/>
        <w:tblOverlap w:val="never"/>
        <w:tblW w:w="10463" w:type="dxa"/>
        <w:tblInd w:w="0" w:type="dxa"/>
        <w:tblLayout w:type="fixed"/>
        <w:tblCellMar>
          <w:top w:w="95" w:type="dxa"/>
          <w:left w:w="108" w:type="dxa"/>
          <w:bottom w:w="0" w:type="dxa"/>
          <w:right w:w="0" w:type="dxa"/>
        </w:tblCellMar>
      </w:tblPr>
      <w:tblGrid>
        <w:gridCol w:w="919"/>
        <w:gridCol w:w="1500"/>
        <w:gridCol w:w="1725"/>
        <w:gridCol w:w="3281"/>
        <w:gridCol w:w="1463"/>
        <w:gridCol w:w="1575"/>
      </w:tblGrid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4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编号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获奖名单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所在学院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所在班级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获奖等级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指导老师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胡心一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艺术学院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级数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字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媒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体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艺术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一等奖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周丫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汤忱诺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国际商学院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2019级金融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工程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王露瑶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陈妍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级视觉传达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周丫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许念慈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2020级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财务管理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周丫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余婧璇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艺术学院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级环境设计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三等奖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艾艳红</w:t>
            </w:r>
          </w:p>
        </w:tc>
      </w:tr>
      <w:tr>
        <w:tblPrEx>
          <w:tblCellMar>
            <w:top w:w="95" w:type="dxa"/>
            <w:left w:w="108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6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钟佳伟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艺术学院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级环境设计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班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Hans"/>
              </w:rPr>
              <w:t>三等奖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汪俊君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6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A081C"/>
    <w:rsid w:val="00FC7C55"/>
    <w:rsid w:val="3AB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2021-07-23T07:36:00Z</dcterms:created>
  <dc:creator>大脸妹</dc:creator>
  <cp:lastModifiedBy>大脸妹</cp:lastModifiedBy>
  <dcterms:modified xsi:type="dcterms:W3CDTF">2021-07-23T07:42:08Z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EBEA6968567E4ADF8876904C5EF74D6A</vt:lpwstr>
  </property>
</Properties>
</file>